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3C" w:rsidRDefault="002D163C" w:rsidP="00D14874">
      <w:pPr>
        <w:pStyle w:val="a4"/>
        <w:rPr>
          <w:rFonts w:cs="Times New Roman"/>
        </w:rPr>
      </w:pPr>
      <w:r>
        <w:rPr>
          <w:rFonts w:cs="Times New Roman"/>
        </w:rPr>
        <w:t>Организационная структура управления школой – линейно-функциональная. В вертикальной системе управления выделено 4 уровня:</w:t>
      </w:r>
    </w:p>
    <w:p w:rsidR="002D163C" w:rsidRDefault="002D163C" w:rsidP="002D163C">
      <w:pPr>
        <w:pStyle w:val="a4"/>
        <w:numPr>
          <w:ilvl w:val="0"/>
          <w:numId w:val="1"/>
        </w:numPr>
        <w:ind w:left="426"/>
        <w:rPr>
          <w:rFonts w:cs="Times New Roman"/>
        </w:rPr>
      </w:pPr>
      <w:r>
        <w:rPr>
          <w:rFonts w:cs="Times New Roman"/>
        </w:rPr>
        <w:t>Уровень стратегического управления;</w:t>
      </w:r>
    </w:p>
    <w:p w:rsidR="002D163C" w:rsidRDefault="002D163C" w:rsidP="002D163C">
      <w:pPr>
        <w:pStyle w:val="a4"/>
        <w:numPr>
          <w:ilvl w:val="0"/>
          <w:numId w:val="1"/>
        </w:numPr>
        <w:ind w:left="426"/>
        <w:rPr>
          <w:rFonts w:cs="Times New Roman"/>
        </w:rPr>
      </w:pPr>
      <w:r>
        <w:rPr>
          <w:rFonts w:cs="Times New Roman"/>
        </w:rPr>
        <w:t>Уровень тактического управления;</w:t>
      </w:r>
    </w:p>
    <w:p w:rsidR="002D163C" w:rsidRDefault="002D163C" w:rsidP="002D163C">
      <w:pPr>
        <w:pStyle w:val="a4"/>
        <w:numPr>
          <w:ilvl w:val="0"/>
          <w:numId w:val="1"/>
        </w:numPr>
        <w:ind w:left="426"/>
        <w:rPr>
          <w:rFonts w:cs="Times New Roman"/>
        </w:rPr>
      </w:pPr>
      <w:r>
        <w:rPr>
          <w:rFonts w:cs="Times New Roman"/>
        </w:rPr>
        <w:t>Уровень оперативного управления;</w:t>
      </w:r>
    </w:p>
    <w:p w:rsidR="002D163C" w:rsidRDefault="002D163C" w:rsidP="002D163C">
      <w:pPr>
        <w:pStyle w:val="a4"/>
        <w:numPr>
          <w:ilvl w:val="0"/>
          <w:numId w:val="1"/>
        </w:numPr>
        <w:ind w:left="426"/>
        <w:rPr>
          <w:rFonts w:cs="Times New Roman"/>
        </w:rPr>
      </w:pPr>
      <w:r>
        <w:rPr>
          <w:rFonts w:cs="Times New Roman"/>
        </w:rPr>
        <w:t>Уровень ученического самоуправления.</w:t>
      </w:r>
    </w:p>
    <w:p w:rsidR="002D163C" w:rsidRDefault="002D163C" w:rsidP="002D163C">
      <w:pPr>
        <w:pStyle w:val="a4"/>
        <w:rPr>
          <w:rFonts w:cs="Times New Roman"/>
        </w:rPr>
      </w:pPr>
      <w:r>
        <w:rPr>
          <w:rFonts w:cs="Times New Roman"/>
        </w:rPr>
        <w:t>Формами самоуправления являются Управляющий совет, педагогический совет, общее собрание трудового коллектива школы.</w:t>
      </w:r>
    </w:p>
    <w:p w:rsidR="002D163C" w:rsidRDefault="002D163C" w:rsidP="002D163C">
      <w:pPr>
        <w:pStyle w:val="a4"/>
        <w:rPr>
          <w:rFonts w:cs="Times New Roman"/>
        </w:rPr>
      </w:pPr>
      <w:r>
        <w:rPr>
          <w:rFonts w:cs="Times New Roman"/>
          <w:i/>
        </w:rPr>
        <w:t>Управляющий совет</w:t>
      </w:r>
      <w:r>
        <w:rPr>
          <w:rFonts w:cs="Times New Roman"/>
        </w:rPr>
        <w:t xml:space="preserve"> представляет интересы всех участников образовательного процесса: родителей, педагогических работников, обучающихся. Определяет стратегию развития школы, утверждает программу развития, принимает важнейшие решения по различным направлениям деятельности школы.</w:t>
      </w:r>
    </w:p>
    <w:p w:rsidR="002D163C" w:rsidRDefault="002D163C" w:rsidP="002D163C">
      <w:pPr>
        <w:pStyle w:val="a4"/>
        <w:rPr>
          <w:rFonts w:cs="Times New Roman"/>
        </w:rPr>
      </w:pPr>
      <w:r>
        <w:rPr>
          <w:rFonts w:cs="Times New Roman"/>
          <w:i/>
        </w:rPr>
        <w:t>Педагогический совет</w:t>
      </w:r>
      <w:r>
        <w:rPr>
          <w:rFonts w:cs="Times New Roman"/>
        </w:rPr>
        <w:t xml:space="preserve"> рассматривает педагогические и методические вопросы, вопросы организации учебно-воспитательного процесса, изучение и распространение передового педагогического опыта</w:t>
      </w:r>
    </w:p>
    <w:p w:rsidR="002D163C" w:rsidRDefault="002D163C" w:rsidP="002D163C">
      <w:pPr>
        <w:pStyle w:val="a4"/>
        <w:rPr>
          <w:rFonts w:cs="Times New Roman"/>
        </w:rPr>
      </w:pPr>
      <w:r>
        <w:rPr>
          <w:rFonts w:cs="Times New Roman"/>
          <w:i/>
        </w:rPr>
        <w:t>Общее собрание трудового коллектива</w:t>
      </w:r>
      <w:r>
        <w:rPr>
          <w:rFonts w:cs="Times New Roman"/>
        </w:rPr>
        <w:t xml:space="preserve"> имеет право обсуждать коллективный договор, обсуждать и принимать правила внутреннего трудового распорядка, Устав Учреждения для внесения их на утверждение.</w:t>
      </w:r>
    </w:p>
    <w:p w:rsidR="002D163C" w:rsidRDefault="002D163C" w:rsidP="002D163C">
      <w:pPr>
        <w:pStyle w:val="a4"/>
        <w:rPr>
          <w:rFonts w:cs="Times New Roman"/>
        </w:rPr>
      </w:pPr>
      <w:r>
        <w:rPr>
          <w:rFonts w:cs="Times New Roman"/>
        </w:rPr>
        <w:t>В качестве общественных организаций в школе действуют классные родительские комитеты. Они содействуют объединению усилий семьи и школы в деле обучения и воспитания детей, оказывают помощь в определении социально-незащищенных обучающихся. Содействуют созданию оптимальных условий для организации образовательного процесса, проводят разъяснительную и консультативную работу среди родителей, оказывают содействие в проведении мероприятий, участвуют в подготовке образовательного учреждения к новому учебному году, контролируют организацию качественного питания, медицинского обслуживания, взаимодействует с педагогическим коллективом общеобразовательного учреждения по вопросам профилактики правонарушений, безнадзорности среди несовершеннолетних обучающихся.</w:t>
      </w:r>
    </w:p>
    <w:p w:rsidR="002D163C" w:rsidRDefault="002D163C" w:rsidP="002D163C">
      <w:pPr>
        <w:pStyle w:val="a4"/>
        <w:rPr>
          <w:rFonts w:cs="Times New Roman"/>
        </w:rPr>
      </w:pPr>
      <w:r>
        <w:rPr>
          <w:rFonts w:cs="Times New Roman"/>
          <w:i/>
        </w:rPr>
        <w:t>Методический совет</w:t>
      </w:r>
      <w:r>
        <w:rPr>
          <w:rFonts w:cs="Times New Roman"/>
        </w:rPr>
        <w:t xml:space="preserve"> - постоянно действующий орган управления методической и опытно-экспериментальной работой педагогического коллектива. Осуществляет методическое обеспечение общеобразовательного процесса, организует деятельность по повышению профессиональной квалификации педагогических работников.</w:t>
      </w:r>
    </w:p>
    <w:p w:rsidR="002D163C" w:rsidRDefault="002D163C" w:rsidP="002D163C">
      <w:pPr>
        <w:pStyle w:val="a4"/>
        <w:rPr>
          <w:rFonts w:cs="Times New Roman"/>
        </w:rPr>
      </w:pPr>
      <w:r>
        <w:rPr>
          <w:rFonts w:cs="Times New Roman"/>
        </w:rPr>
        <w:t xml:space="preserve">Совет ученического самоуправления планирует и организует внеурочную деятельность </w:t>
      </w:r>
      <w:proofErr w:type="gramStart"/>
      <w:r>
        <w:rPr>
          <w:rFonts w:cs="Times New Roman"/>
        </w:rPr>
        <w:t>обучающихся</w:t>
      </w:r>
      <w:proofErr w:type="gramEnd"/>
      <w:r>
        <w:rPr>
          <w:rFonts w:cs="Times New Roman"/>
        </w:rPr>
        <w:t xml:space="preserve">. Классные органы самоуправления  организуют внеурочную работу внутри класса, согласуя свою деятельность с Советом школы. </w:t>
      </w:r>
    </w:p>
    <w:p w:rsidR="002D163C" w:rsidRDefault="002D163C" w:rsidP="002D163C">
      <w:pPr>
        <w:pStyle w:val="a4"/>
        <w:rPr>
          <w:rFonts w:cs="Times New Roman"/>
        </w:rPr>
      </w:pPr>
    </w:p>
    <w:p w:rsidR="002D163C" w:rsidRDefault="002D163C" w:rsidP="002D163C">
      <w:pPr>
        <w:pStyle w:val="a4"/>
        <w:rPr>
          <w:rFonts w:cs="Times New Roman"/>
        </w:rPr>
      </w:pPr>
      <w:r>
        <w:rPr>
          <w:rFonts w:cs="Times New Roman"/>
          <w:b/>
          <w:i/>
        </w:rPr>
        <w:t>Управленческий аппарат</w:t>
      </w:r>
      <w:r>
        <w:rPr>
          <w:rFonts w:cs="Times New Roman"/>
        </w:rPr>
        <w:t xml:space="preserve"> сформирован, распределены функциональные обязанности между членами администрации, регламентируемые приказом по образовательному учреждению.</w:t>
      </w:r>
    </w:p>
    <w:p w:rsidR="002D163C" w:rsidRDefault="002D163C" w:rsidP="002D163C">
      <w:pPr>
        <w:pStyle w:val="a4"/>
        <w:rPr>
          <w:rFonts w:cs="Times New Roman"/>
        </w:rPr>
      </w:pPr>
    </w:p>
    <w:tbl>
      <w:tblPr>
        <w:tblStyle w:val="a8"/>
        <w:tblW w:w="5000" w:type="pct"/>
        <w:tblLook w:val="04A0"/>
      </w:tblPr>
      <w:tblGrid>
        <w:gridCol w:w="1693"/>
        <w:gridCol w:w="2046"/>
        <w:gridCol w:w="5832"/>
      </w:tblGrid>
      <w:tr w:rsidR="002D163C" w:rsidTr="002D163C">
        <w:trPr>
          <w:trHeight w:val="322"/>
        </w:trPr>
        <w:tc>
          <w:tcPr>
            <w:tcW w:w="7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3C" w:rsidRDefault="002D163C">
            <w:pPr>
              <w:jc w:val="center"/>
            </w:pPr>
            <w:r>
              <w:lastRenderedPageBreak/>
              <w:t>Должность</w:t>
            </w:r>
          </w:p>
        </w:tc>
        <w:tc>
          <w:tcPr>
            <w:tcW w:w="9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3C" w:rsidRDefault="002D163C">
            <w:pPr>
              <w:jc w:val="center"/>
            </w:pPr>
            <w:r>
              <w:t>Ф.И.О. (полностью)</w:t>
            </w:r>
          </w:p>
        </w:tc>
        <w:tc>
          <w:tcPr>
            <w:tcW w:w="32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3C" w:rsidRDefault="002D163C">
            <w:pPr>
              <w:ind w:right="-108" w:hanging="108"/>
              <w:jc w:val="center"/>
            </w:pPr>
            <w:r>
              <w:t>Курирует виды деятельности, предметы</w:t>
            </w:r>
          </w:p>
        </w:tc>
      </w:tr>
      <w:tr w:rsidR="002D163C" w:rsidTr="002D163C">
        <w:trPr>
          <w:trHeight w:val="5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3C" w:rsidRDefault="002D16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3C" w:rsidRDefault="002D163C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163C" w:rsidRDefault="002D163C">
            <w:pPr>
              <w:rPr>
                <w:rFonts w:eastAsia="Times New Roman"/>
              </w:rPr>
            </w:pPr>
          </w:p>
        </w:tc>
      </w:tr>
      <w:tr w:rsidR="002D163C" w:rsidTr="002D163C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r>
              <w:t>Директор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r>
              <w:t>Алешкина Галина Матвеевна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pPr>
              <w:rPr>
                <w:color w:val="000000"/>
              </w:rPr>
            </w:pPr>
            <w:r>
              <w:rPr>
                <w:color w:val="000000"/>
              </w:rPr>
              <w:t>Осуществляет руководство образовательным учреждением в соответствии с законами и иными нормативными правовыми актами, уставом образовательного учреждения.</w:t>
            </w:r>
          </w:p>
          <w:p w:rsidR="002D163C" w:rsidRDefault="002D163C">
            <w:pPr>
              <w:rPr>
                <w:color w:val="000000"/>
              </w:rPr>
            </w:pPr>
            <w:r>
              <w:rPr>
                <w:color w:val="000000"/>
              </w:rPr>
              <w:t>Обеспечивает системную образовательную (учебно-воспитательную) и административно-хозяйственную</w:t>
            </w:r>
            <w:r>
              <w:rPr>
                <w:color w:val="000000"/>
              </w:rPr>
              <w:tab/>
              <w:t>(производственную)</w:t>
            </w:r>
            <w:r>
              <w:rPr>
                <w:color w:val="000000"/>
              </w:rPr>
              <w:tab/>
              <w:t>работу образовательного учреждения.</w:t>
            </w:r>
          </w:p>
          <w:p w:rsidR="002D163C" w:rsidRDefault="002D163C">
            <w:pPr>
              <w:rPr>
                <w:color w:val="000000"/>
              </w:rPr>
            </w:pPr>
            <w:r>
              <w:rPr>
                <w:color w:val="000000"/>
              </w:rPr>
              <w:t>Обеспечивает реализацию федерального государственного образовательного стандарта.</w:t>
            </w:r>
          </w:p>
          <w:p w:rsidR="002D163C" w:rsidRDefault="002D163C">
            <w:pPr>
              <w:rPr>
                <w:color w:val="000000"/>
              </w:rPr>
            </w:pPr>
            <w:r>
              <w:rPr>
                <w:color w:val="000000"/>
              </w:rPr>
              <w:t xml:space="preserve">Формирует контингент обучающихся, обеспечивает охрану их жизни и здоровья во время образовательного процесса, соблюдение прав и </w:t>
            </w:r>
            <w:proofErr w:type="gramStart"/>
            <w:r>
              <w:rPr>
                <w:color w:val="000000"/>
              </w:rPr>
              <w:t>свобод</w:t>
            </w:r>
            <w:proofErr w:type="gramEnd"/>
            <w:r>
              <w:rPr>
                <w:color w:val="000000"/>
              </w:rPr>
              <w:t xml:space="preserve"> обучающихся и работников образовательного учреждения в установленном законодательством Российской Федерации порядке.</w:t>
            </w:r>
          </w:p>
          <w:p w:rsidR="002D163C" w:rsidRDefault="002D163C">
            <w:pPr>
              <w:rPr>
                <w:color w:val="000000"/>
              </w:rPr>
            </w:pPr>
            <w:r>
              <w:rPr>
                <w:color w:val="000000"/>
              </w:rPr>
              <w:t>В пределах своих полномочий распоряжается бюджетными средствами, обеспечивает результативность и эффективность их использования, формирует фонд оплаты труда с разделением его на базовую и стимулирующую часть.</w:t>
            </w:r>
          </w:p>
          <w:p w:rsidR="002D163C" w:rsidRDefault="002D163C">
            <w:pPr>
              <w:rPr>
                <w:color w:val="000000"/>
              </w:rPr>
            </w:pPr>
            <w:r>
              <w:rPr>
                <w:color w:val="000000"/>
              </w:rPr>
              <w:t>Утверждает структуру и штатное расписание образовательного учреждения.</w:t>
            </w:r>
          </w:p>
          <w:p w:rsidR="002D163C" w:rsidRDefault="002D163C">
            <w:pPr>
              <w:rPr>
                <w:color w:val="000000"/>
              </w:rPr>
            </w:pPr>
            <w:r>
              <w:rPr>
                <w:color w:val="000000"/>
              </w:rPr>
              <w:t>Решает кадровые, административные, финансовые, хозяйственные и иные вопросы в соответствии с уставом образовательного учреждения.</w:t>
            </w:r>
          </w:p>
          <w:p w:rsidR="002D163C" w:rsidRDefault="002D163C">
            <w:pPr>
              <w:rPr>
                <w:color w:val="000000"/>
              </w:rPr>
            </w:pPr>
            <w:r>
              <w:rPr>
                <w:color w:val="000000"/>
              </w:rPr>
              <w:t>Принимает меры по обеспечению безопасности и условий труда, соответствующих требованиям охраны труда.</w:t>
            </w:r>
          </w:p>
          <w:p w:rsidR="002D163C" w:rsidRDefault="002D163C">
            <w:pPr>
              <w:rPr>
                <w:color w:val="000000"/>
              </w:rPr>
            </w:pPr>
            <w:r>
              <w:rPr>
                <w:color w:val="000000"/>
              </w:rPr>
              <w:t>Принимает меры по обеспечению образовательного учреждения квалифицированными кадрами, рациональному использованию и развитию их профессиональных знаний и опыта, обеспечивает формирование резерва кадров в целях замещения вакантных должностей в образовательном учреждении.</w:t>
            </w:r>
          </w:p>
          <w:p w:rsidR="002D163C" w:rsidRDefault="002D163C">
            <w:pPr>
              <w:rPr>
                <w:color w:val="000000"/>
              </w:rPr>
            </w:pPr>
            <w:r>
              <w:rPr>
                <w:color w:val="000000"/>
              </w:rPr>
              <w:t xml:space="preserve">Планирует, координирует и контролирует </w:t>
            </w:r>
            <w:r>
              <w:rPr>
                <w:color w:val="000000"/>
              </w:rPr>
              <w:lastRenderedPageBreak/>
              <w:t>работу структурных подразделений, педагогических и других работников образовательного учреждения.</w:t>
            </w:r>
          </w:p>
          <w:p w:rsidR="002D163C" w:rsidRDefault="002D163C">
            <w:pPr>
              <w:rPr>
                <w:color w:val="000000"/>
              </w:rPr>
            </w:pPr>
            <w:r>
              <w:rPr>
                <w:color w:val="000000"/>
              </w:rPr>
              <w:t>Представляет образовательное учреждение в государственных, муниципальных, общественных и иных органах, учреждениях, иных организациях.</w:t>
            </w:r>
          </w:p>
          <w:p w:rsidR="002D163C" w:rsidRDefault="002D163C">
            <w:pPr>
              <w:rPr>
                <w:color w:val="000000"/>
              </w:rPr>
            </w:pPr>
            <w:r>
              <w:rPr>
                <w:color w:val="000000"/>
              </w:rPr>
              <w:t>Обеспечивает учет, сохранность и пополнение учебно-материальной базы, соблюдение правил санитарно-гигиенического режима и охраны труда, учет и хранение документации, привлечение для осуществления деятельности, предусмотренной уставом образовательного учреждения дополнительных источников финансовых и материальных средств.</w:t>
            </w:r>
          </w:p>
        </w:tc>
      </w:tr>
      <w:tr w:rsidR="002D163C" w:rsidTr="002D163C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r>
              <w:lastRenderedPageBreak/>
              <w:t>Заместитель директора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proofErr w:type="spellStart"/>
            <w:r>
              <w:t>Гарькаева</w:t>
            </w:r>
            <w:proofErr w:type="spellEnd"/>
            <w:r>
              <w:t xml:space="preserve"> Наталья Александровна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методическую работу среди учителей начальной школы, курирует работу методического объединения учителей начальных классов.</w:t>
            </w:r>
          </w:p>
          <w:p w:rsidR="002D163C" w:rsidRDefault="002D163C">
            <w:pPr>
              <w:pStyle w:val="a6"/>
              <w:tabs>
                <w:tab w:val="num" w:pos="0"/>
              </w:tabs>
              <w:ind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Отвечает за реализацию государственных образовательных стандартов нового поколения на 1 ступени обучения. Осуществляет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состоянием преподавания, качеством преподавания, выполнением программ всех учебных дисциплин, изучаемых в 1-4 классах, внеклассной работой и выполнением регионального компонента по данному направлению. Осуществляет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состоянием преподавания, качеством преподавания, выполнением программы по ОБЖ, музыке. Отвечает за организацию работы групп продленного дня. </w:t>
            </w:r>
          </w:p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Отвечает за организацию процесса аттестации в школе, ведением документов по аттестации. </w:t>
            </w:r>
          </w:p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председателем </w:t>
            </w:r>
            <w:proofErr w:type="spellStart"/>
            <w:r>
              <w:rPr>
                <w:sz w:val="28"/>
                <w:szCs w:val="28"/>
              </w:rPr>
              <w:t>бракеражной</w:t>
            </w:r>
            <w:proofErr w:type="spellEnd"/>
            <w:r>
              <w:rPr>
                <w:sz w:val="28"/>
                <w:szCs w:val="28"/>
              </w:rPr>
              <w:t xml:space="preserve"> комиссии. Отвечает за организацию горячего питания школьников. Организует работу психолого-медико-педагогической комиссии.</w:t>
            </w:r>
          </w:p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Является заместителем начальника штаба по ГО ЧС, отвечает совместно с начальником штаба за ведение всей необходимой документации.</w:t>
            </w:r>
          </w:p>
        </w:tc>
      </w:tr>
      <w:tr w:rsidR="002D163C" w:rsidTr="002D163C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r>
              <w:t xml:space="preserve">Заместитель </w:t>
            </w:r>
            <w:r>
              <w:lastRenderedPageBreak/>
              <w:t>директора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r>
              <w:lastRenderedPageBreak/>
              <w:t xml:space="preserve">Руденко </w:t>
            </w:r>
            <w:r>
              <w:lastRenderedPageBreak/>
              <w:t>Светлана Викторовна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Контролирует работу методических </w:t>
            </w:r>
            <w:r>
              <w:rPr>
                <w:sz w:val="28"/>
                <w:szCs w:val="28"/>
              </w:rPr>
              <w:lastRenderedPageBreak/>
              <w:t xml:space="preserve">объединений учителей физико-математического цикла, физической культуры и ОБЖ, естественно-географического цикла; осуществляет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качеством преподавания, состоянием преподавания, выполнением программ по математике, информатике, физике, химии, физической культуре, биологии, географии;  внеклассной работой  по данным предметам и выполнением регионального компонента курируемых предметов. </w:t>
            </w:r>
          </w:p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Отвечает за организацию государственной итоговой аттестации. </w:t>
            </w:r>
          </w:p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Отвечает за  организацию опытно-экспериментальной работы школы, организацию обучения учащихся на дому, осуществляет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работой </w:t>
            </w:r>
            <w:proofErr w:type="spellStart"/>
            <w:r>
              <w:rPr>
                <w:sz w:val="28"/>
                <w:szCs w:val="28"/>
              </w:rPr>
              <w:t>спецмедгруппы</w:t>
            </w:r>
            <w:proofErr w:type="spellEnd"/>
            <w:r>
              <w:rPr>
                <w:sz w:val="28"/>
                <w:szCs w:val="28"/>
              </w:rPr>
              <w:t xml:space="preserve">.  </w:t>
            </w:r>
          </w:p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Составляет расписание уроков и внеклассных занятий в 1-11 классах.</w:t>
            </w:r>
          </w:p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Отвечает за информатизацию учебного процесса. </w:t>
            </w:r>
          </w:p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Является председателем комиссии по  аттестации рабочих мест. </w:t>
            </w:r>
          </w:p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Отвечает  за составление отчетности по школе.</w:t>
            </w:r>
          </w:p>
        </w:tc>
      </w:tr>
      <w:tr w:rsidR="002D163C" w:rsidTr="002D163C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r>
              <w:lastRenderedPageBreak/>
              <w:t>Заместитель директора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proofErr w:type="spellStart"/>
            <w:r>
              <w:t>Самаркина</w:t>
            </w:r>
            <w:proofErr w:type="spellEnd"/>
            <w:r>
              <w:t xml:space="preserve"> Екатерина </w:t>
            </w:r>
            <w:proofErr w:type="spellStart"/>
            <w:r>
              <w:t>Цуншиновна</w:t>
            </w:r>
            <w:proofErr w:type="spellEnd"/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Организует работу методических объединений учителей общественных наук, иностранного языка, русского языка и литературы, осуществляет  контроль за качеством преподавания, состоянием преподавания, выполнением программ по русскому языку и литературе,  иностранному языку, истории, обществознанию, праву, экономике, психологии, технологии, </w:t>
            </w:r>
            <w:proofErr w:type="gramStart"/>
            <w:r>
              <w:rPr>
                <w:sz w:val="28"/>
                <w:szCs w:val="28"/>
              </w:rPr>
              <w:t>изо</w:t>
            </w:r>
            <w:proofErr w:type="gramEnd"/>
            <w:r>
              <w:rPr>
                <w:sz w:val="28"/>
                <w:szCs w:val="28"/>
              </w:rPr>
              <w:t xml:space="preserve">, внеклассной работе и выполнением регионального компонента по данным предметам. </w:t>
            </w:r>
          </w:p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своевременностью прохождения педагогами курсов по повышению квалификации, составляет ежегодный и перспективный график прохождения курсовой переподготовки.</w:t>
            </w:r>
          </w:p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Отвечает за работу  профильных юридических классов, организацию предпрофильной </w:t>
            </w:r>
            <w:r>
              <w:rPr>
                <w:sz w:val="28"/>
                <w:szCs w:val="28"/>
              </w:rPr>
              <w:lastRenderedPageBreak/>
              <w:t>подготовки учащихся 9-х классов.</w:t>
            </w:r>
          </w:p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Отвечает за работу, направленную на сохранение здоровья школьников, реализацию инклюзивного образования в школе.</w:t>
            </w:r>
          </w:p>
        </w:tc>
      </w:tr>
      <w:tr w:rsidR="002D163C" w:rsidTr="002D163C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r>
              <w:lastRenderedPageBreak/>
              <w:t>Заместитель директора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r>
              <w:t>Ремизова Любовь Георгиевна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методическую работу среди учителей вечерней формы обучения, принимает участие в работе  методического совета школы.</w:t>
            </w:r>
          </w:p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Отвечает за организацию учебно-воспитательного процесса учащихся вечерней формы обучения и учащихся – экстернов. </w:t>
            </w:r>
          </w:p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состоянием преподавания, качеством преподавания, выполнением программ всех учебных дисциплин, изучаемых учащимися вечерней формы обучения. Отвечает за обеспеченность учебниками учащихся вечерней формы обучения.</w:t>
            </w:r>
          </w:p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Исполняет функции по обеспечению безопасности школы.</w:t>
            </w:r>
          </w:p>
        </w:tc>
      </w:tr>
      <w:tr w:rsidR="002D163C" w:rsidTr="002D163C">
        <w:tc>
          <w:tcPr>
            <w:tcW w:w="7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r>
              <w:t>Заместитель директора</w:t>
            </w:r>
          </w:p>
        </w:tc>
        <w:tc>
          <w:tcPr>
            <w:tcW w:w="9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r>
              <w:t>Гутова Елена Борисовна</w:t>
            </w:r>
          </w:p>
        </w:tc>
        <w:tc>
          <w:tcPr>
            <w:tcW w:w="32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63C" w:rsidRDefault="002D163C">
            <w:pPr>
              <w:pStyle w:val="a6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Организует методическую работу с классными руководителями и педагогами дополнительного образования, принимает участие в работе методического совета школы, организует работу методических объединений классных руководителей 1-11 классов.</w:t>
            </w:r>
          </w:p>
          <w:p w:rsidR="002D163C" w:rsidRDefault="002D163C">
            <w:pPr>
              <w:pStyle w:val="a6"/>
              <w:tabs>
                <w:tab w:val="num" w:pos="0"/>
              </w:tabs>
              <w:ind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Осуществляет </w:t>
            </w:r>
            <w:proofErr w:type="gramStart"/>
            <w:r>
              <w:rPr>
                <w:sz w:val="28"/>
                <w:szCs w:val="28"/>
              </w:rPr>
              <w:t>контроль за</w:t>
            </w:r>
            <w:proofErr w:type="gramEnd"/>
            <w:r>
              <w:rPr>
                <w:sz w:val="28"/>
                <w:szCs w:val="28"/>
              </w:rPr>
              <w:t xml:space="preserve"> организацией внеклассной работы:  по физической культуре, трудовому обучению, музыке. </w:t>
            </w:r>
          </w:p>
          <w:p w:rsidR="002D163C" w:rsidRDefault="002D163C">
            <w:pPr>
              <w:pStyle w:val="a6"/>
              <w:tabs>
                <w:tab w:val="num" w:pos="0"/>
              </w:tabs>
              <w:ind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Создает систему внеклассной и внешкольной работы, организует коллектив на реализацию воспитательной программы «Сыны Отечества». </w:t>
            </w:r>
          </w:p>
          <w:p w:rsidR="002D163C" w:rsidRDefault="002D163C">
            <w:pPr>
              <w:pStyle w:val="a6"/>
              <w:tabs>
                <w:tab w:val="num" w:pos="0"/>
              </w:tabs>
              <w:ind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Контролирует организацию работы детской организации «Лидер», совета старшеклассников. </w:t>
            </w:r>
          </w:p>
          <w:p w:rsidR="002D163C" w:rsidRDefault="002D163C">
            <w:pPr>
              <w:pStyle w:val="a6"/>
              <w:tabs>
                <w:tab w:val="num" w:pos="0"/>
              </w:tabs>
              <w:ind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Организует работу по профилактике преступлений и правонарушений, курирует работу социального педагога, старшей вожатой, педагога-психолога,  организует работу Совета профилактики. </w:t>
            </w:r>
          </w:p>
          <w:p w:rsidR="002D163C" w:rsidRDefault="002D163C">
            <w:pPr>
              <w:pStyle w:val="a6"/>
              <w:tabs>
                <w:tab w:val="num" w:pos="0"/>
              </w:tabs>
              <w:ind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Курирует работу всех педагогов в режиме работы </w:t>
            </w:r>
            <w:proofErr w:type="gramStart"/>
            <w:r>
              <w:rPr>
                <w:sz w:val="28"/>
                <w:szCs w:val="28"/>
              </w:rPr>
              <w:t>школы Полного дня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</w:p>
          <w:p w:rsidR="002D163C" w:rsidRDefault="002D163C">
            <w:pPr>
              <w:pStyle w:val="a6"/>
              <w:tabs>
                <w:tab w:val="num" w:pos="0"/>
              </w:tabs>
              <w:ind w:hanging="1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Отвечает за организацию работы </w:t>
            </w:r>
            <w:r>
              <w:rPr>
                <w:sz w:val="28"/>
                <w:szCs w:val="28"/>
              </w:rPr>
              <w:lastRenderedPageBreak/>
              <w:t>экологической, военно-патриотической, спортивно-оздоровительной направленности.</w:t>
            </w:r>
          </w:p>
        </w:tc>
      </w:tr>
    </w:tbl>
    <w:p w:rsidR="00EF1A0C" w:rsidRDefault="00EF1A0C"/>
    <w:sectPr w:rsidR="00EF1A0C" w:rsidSect="00EF1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6E2E58"/>
    <w:multiLevelType w:val="hybridMultilevel"/>
    <w:tmpl w:val="33B88A8E"/>
    <w:lvl w:ilvl="0" w:tplc="14289E00">
      <w:start w:val="1"/>
      <w:numFmt w:val="bullet"/>
      <w:lvlText w:val="-"/>
      <w:lvlJc w:val="left"/>
      <w:pPr>
        <w:ind w:left="1429" w:hanging="360"/>
      </w:pPr>
      <w:rPr>
        <w:rFonts w:ascii="Courier New" w:hAnsi="Courier New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D163C"/>
    <w:rsid w:val="002871C3"/>
    <w:rsid w:val="002D163C"/>
    <w:rsid w:val="0034282B"/>
    <w:rsid w:val="003B7A3C"/>
    <w:rsid w:val="003E40EC"/>
    <w:rsid w:val="004D2E3F"/>
    <w:rsid w:val="005C4729"/>
    <w:rsid w:val="006541E0"/>
    <w:rsid w:val="00823435"/>
    <w:rsid w:val="008A3DCA"/>
    <w:rsid w:val="00A10ED2"/>
    <w:rsid w:val="00A221EE"/>
    <w:rsid w:val="00A81778"/>
    <w:rsid w:val="00CB36E2"/>
    <w:rsid w:val="00D00C68"/>
    <w:rsid w:val="00D01D1D"/>
    <w:rsid w:val="00D14874"/>
    <w:rsid w:val="00E81B9C"/>
    <w:rsid w:val="00EE0AB7"/>
    <w:rsid w:val="00EF1A0C"/>
    <w:rsid w:val="00EF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63C"/>
    <w:rPr>
      <w:rFonts w:eastAsiaTheme="minorEastAsia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ккредитация Знак"/>
    <w:basedOn w:val="a0"/>
    <w:link w:val="a4"/>
    <w:locked/>
    <w:rsid w:val="002D163C"/>
    <w:rPr>
      <w:rFonts w:eastAsiaTheme="minorEastAsia"/>
      <w:sz w:val="28"/>
      <w:szCs w:val="28"/>
      <w:lang w:eastAsia="ru-RU"/>
    </w:rPr>
  </w:style>
  <w:style w:type="paragraph" w:customStyle="1" w:styleId="a4">
    <w:name w:val="Аккредитация"/>
    <w:basedOn w:val="a5"/>
    <w:link w:val="a3"/>
    <w:qFormat/>
    <w:rsid w:val="002D163C"/>
    <w:pPr>
      <w:widowControl w:val="0"/>
      <w:suppressAutoHyphens/>
      <w:ind w:firstLine="709"/>
      <w:jc w:val="both"/>
    </w:pPr>
    <w:rPr>
      <w:rFonts w:eastAsiaTheme="minorEastAsia"/>
      <w:sz w:val="28"/>
      <w:szCs w:val="28"/>
      <w:lang w:eastAsia="ru-RU"/>
    </w:rPr>
  </w:style>
  <w:style w:type="paragraph" w:styleId="a5">
    <w:name w:val="No Spacing"/>
    <w:uiPriority w:val="1"/>
    <w:qFormat/>
    <w:rsid w:val="002D163C"/>
    <w:pPr>
      <w:spacing w:after="0" w:line="240" w:lineRule="auto"/>
    </w:pPr>
  </w:style>
  <w:style w:type="paragraph" w:styleId="a6">
    <w:name w:val="Body Text Indent"/>
    <w:basedOn w:val="a"/>
    <w:link w:val="a7"/>
    <w:unhideWhenUsed/>
    <w:rsid w:val="002D163C"/>
    <w:pPr>
      <w:spacing w:after="0" w:line="240" w:lineRule="auto"/>
      <w:ind w:firstLine="840"/>
    </w:pPr>
    <w:rPr>
      <w:rFonts w:eastAsia="Times New Roman" w:cs="Times New Roman"/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rsid w:val="002D163C"/>
    <w:rPr>
      <w:rFonts w:eastAsia="Times New Roman" w:cs="Times New Roman"/>
      <w:szCs w:val="24"/>
      <w:lang w:eastAsia="ru-RU"/>
    </w:rPr>
  </w:style>
  <w:style w:type="table" w:styleId="a8">
    <w:name w:val="Table Grid"/>
    <w:basedOn w:val="a1"/>
    <w:uiPriority w:val="59"/>
    <w:rsid w:val="002D163C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74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1344</Words>
  <Characters>7667</Characters>
  <Application>Microsoft Office Word</Application>
  <DocSecurity>0</DocSecurity>
  <Lines>63</Lines>
  <Paragraphs>17</Paragraphs>
  <ScaleCrop>false</ScaleCrop>
  <Company>МОУ СОШ № 14</Company>
  <LinksUpToDate>false</LinksUpToDate>
  <CharactersWithSpaces>8994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РуденкоСВ</dc:creator>
  <cp:keywords/>
  <dc:description/>
  <cp:lastModifiedBy>123</cp:lastModifiedBy>
  <cp:revision>3</cp:revision>
  <dcterms:created xsi:type="dcterms:W3CDTF">2015-01-14T04:23:00Z</dcterms:created>
  <dcterms:modified xsi:type="dcterms:W3CDTF">2015-01-14T08:51:00Z</dcterms:modified>
</cp:coreProperties>
</file>